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122B84" w14:textId="77777777" w:rsidR="00ED5F5D" w:rsidRPr="00ED5F5D" w:rsidRDefault="00ED5F5D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</w:p>
    <w:p w14:paraId="02626A1A" w14:textId="30A0FCE2" w:rsidR="00295D6D" w:rsidRPr="00ED5F5D" w:rsidRDefault="00000000" w:rsidP="00F7429C">
      <w:pPr>
        <w:spacing w:after="0" w:line="240" w:lineRule="auto"/>
        <w:ind w:left="426" w:hanging="284"/>
        <w:jc w:val="center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УГОЛОК ПОТРЕБИТЕЛЯ ФИНАНСОВЫХ УСЛУГ</w:t>
      </w:r>
    </w:p>
    <w:p w14:paraId="148D0B7D" w14:textId="3738AFD7" w:rsidR="00295D6D" w:rsidRPr="00ED5F5D" w:rsidRDefault="000C1EFF" w:rsidP="00F7429C">
      <w:pPr>
        <w:spacing w:after="0" w:line="240" w:lineRule="auto"/>
        <w:ind w:left="426" w:hanging="284"/>
        <w:jc w:val="center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ТОО «БӨЛІМ-ЛОМБАРД»</w:t>
      </w:r>
    </w:p>
    <w:p w14:paraId="01FE7C0E" w14:textId="4AC7062F" w:rsidR="00295D6D" w:rsidRPr="00ED5F5D" w:rsidRDefault="00000000" w:rsidP="00F7429C">
      <w:pPr>
        <w:spacing w:after="0" w:line="240" w:lineRule="auto"/>
        <w:ind w:left="426" w:hanging="284"/>
        <w:jc w:val="center"/>
        <w:rPr>
          <w:rFonts w:cs="Times New Roman"/>
          <w:i/>
          <w:szCs w:val="24"/>
          <w:lang w:val="ru-RU"/>
        </w:rPr>
      </w:pPr>
      <w:r w:rsidRPr="00ED5F5D">
        <w:rPr>
          <w:rFonts w:cs="Times New Roman"/>
          <w:i/>
          <w:szCs w:val="24"/>
          <w:lang w:val="ru-RU"/>
        </w:rPr>
        <w:t>(информация размещается в помещении Организации — пункты 18,</w:t>
      </w:r>
      <w:r w:rsidR="00F33E46" w:rsidRPr="00ED5F5D">
        <w:rPr>
          <w:rFonts w:cs="Times New Roman"/>
          <w:i/>
          <w:szCs w:val="24"/>
          <w:lang w:val="ru-RU"/>
        </w:rPr>
        <w:t xml:space="preserve"> 19,</w:t>
      </w:r>
      <w:r w:rsidRPr="00ED5F5D">
        <w:rPr>
          <w:rFonts w:cs="Times New Roman"/>
          <w:i/>
          <w:szCs w:val="24"/>
          <w:lang w:val="ru-RU"/>
        </w:rPr>
        <w:t xml:space="preserve"> 24 Требований № 92)</w:t>
      </w:r>
    </w:p>
    <w:p w14:paraId="5CDFB695" w14:textId="77777777" w:rsidR="00D87A71" w:rsidRPr="00ED5F5D" w:rsidRDefault="00D87A71" w:rsidP="00F7429C">
      <w:pPr>
        <w:spacing w:after="0" w:line="240" w:lineRule="auto"/>
        <w:ind w:left="426" w:hanging="284"/>
        <w:rPr>
          <w:rFonts w:cs="Times New Roman"/>
          <w:szCs w:val="24"/>
          <w:lang w:val="ru-RU"/>
        </w:rPr>
      </w:pPr>
    </w:p>
    <w:p w14:paraId="1AE9CDB3" w14:textId="77777777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1. Наименование и реквизиты</w:t>
      </w:r>
    </w:p>
    <w:p w14:paraId="39F187CA" w14:textId="507045FE" w:rsidR="0022755D" w:rsidRPr="00F7429C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F7429C">
        <w:rPr>
          <w:rFonts w:cs="Times New Roman"/>
          <w:szCs w:val="24"/>
          <w:lang w:val="ru-RU"/>
        </w:rPr>
        <w:t>Полное наименование: ТОО «Бөлім-Ломбард»</w:t>
      </w:r>
    </w:p>
    <w:p w14:paraId="168510BE" w14:textId="18A948A9" w:rsidR="00295D6D" w:rsidRPr="00ED5F5D" w:rsidRDefault="0022755D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Товарный знак (бренд): «БӨЛІМ ЛОМБАРД»</w:t>
      </w:r>
    </w:p>
    <w:p w14:paraId="470C8521" w14:textId="7E3A01C7" w:rsidR="00ED5F5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Местонахождение помещений: </w:t>
      </w:r>
      <w:proofErr w:type="spellStart"/>
      <w:r w:rsidR="00494B2B" w:rsidRPr="00ED5F5D">
        <w:rPr>
          <w:rFonts w:cs="Times New Roman"/>
          <w:szCs w:val="24"/>
          <w:lang w:val="ru-RU"/>
        </w:rPr>
        <w:t>г.Астана</w:t>
      </w:r>
      <w:proofErr w:type="spellEnd"/>
      <w:r w:rsidR="00494B2B" w:rsidRPr="00ED5F5D">
        <w:rPr>
          <w:rFonts w:cs="Times New Roman"/>
          <w:szCs w:val="24"/>
          <w:lang w:val="ru-RU"/>
        </w:rPr>
        <w:t xml:space="preserve">, 40 отделений </w:t>
      </w:r>
      <w:r w:rsidR="00ED5F5D" w:rsidRPr="00F7429C">
        <w:rPr>
          <w:rFonts w:cs="Times New Roman"/>
          <w:szCs w:val="24"/>
          <w:lang w:val="ru-RU"/>
        </w:rPr>
        <w:t>(адреса https://bolim-lombard.kz/kontakty?branch)</w:t>
      </w:r>
    </w:p>
    <w:p w14:paraId="71D8014E" w14:textId="01DF3B7F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Телефон: </w:t>
      </w:r>
      <w:r w:rsidR="00FC1D65" w:rsidRPr="00FC1D65">
        <w:rPr>
          <w:rFonts w:cs="Times New Roman"/>
          <w:szCs w:val="24"/>
          <w:lang w:val="ru-RU"/>
        </w:rPr>
        <w:t>+7</w:t>
      </w:r>
      <w:r w:rsidR="00355F3D">
        <w:rPr>
          <w:rFonts w:cs="Times New Roman"/>
          <w:szCs w:val="24"/>
          <w:lang w:val="ru-RU"/>
        </w:rPr>
        <w:t xml:space="preserve"> (</w:t>
      </w:r>
      <w:r w:rsidR="00FC1D65" w:rsidRPr="00FC1D65">
        <w:rPr>
          <w:rFonts w:cs="Times New Roman"/>
          <w:szCs w:val="24"/>
          <w:lang w:val="ru-RU"/>
        </w:rPr>
        <w:t>705</w:t>
      </w:r>
      <w:r w:rsidR="00355F3D">
        <w:rPr>
          <w:rFonts w:cs="Times New Roman"/>
          <w:szCs w:val="24"/>
          <w:lang w:val="ru-RU"/>
        </w:rPr>
        <w:t xml:space="preserve">) </w:t>
      </w:r>
      <w:r w:rsidR="00FC1D65" w:rsidRPr="00FC1D65">
        <w:rPr>
          <w:rFonts w:cs="Times New Roman"/>
          <w:szCs w:val="24"/>
          <w:lang w:val="ru-RU"/>
        </w:rPr>
        <w:t>757</w:t>
      </w:r>
      <w:r w:rsidR="00355F3D">
        <w:rPr>
          <w:rFonts w:cs="Times New Roman"/>
          <w:szCs w:val="24"/>
          <w:lang w:val="ru-RU"/>
        </w:rPr>
        <w:t>-</w:t>
      </w:r>
      <w:r w:rsidR="00FC1D65" w:rsidRPr="00FC1D65">
        <w:rPr>
          <w:rFonts w:cs="Times New Roman"/>
          <w:szCs w:val="24"/>
          <w:lang w:val="ru-RU"/>
        </w:rPr>
        <w:t>87</w:t>
      </w:r>
      <w:r w:rsidR="00355F3D">
        <w:rPr>
          <w:rFonts w:cs="Times New Roman"/>
          <w:szCs w:val="24"/>
          <w:lang w:val="ru-RU"/>
        </w:rPr>
        <w:t>-</w:t>
      </w:r>
      <w:r w:rsidR="00FC1D65" w:rsidRPr="00FC1D65">
        <w:rPr>
          <w:rFonts w:cs="Times New Roman"/>
          <w:szCs w:val="24"/>
          <w:lang w:val="ru-RU"/>
        </w:rPr>
        <w:t xml:space="preserve">87; </w:t>
      </w:r>
      <w:r w:rsidRPr="00ED5F5D">
        <w:rPr>
          <w:rFonts w:cs="Times New Roman"/>
          <w:szCs w:val="24"/>
          <w:lang w:val="ru-RU"/>
        </w:rPr>
        <w:t xml:space="preserve">адрес электронной почты: </w:t>
      </w:r>
      <w:r w:rsidR="00494B2B" w:rsidRPr="00ED5F5D">
        <w:rPr>
          <w:rFonts w:cs="Times New Roman"/>
          <w:szCs w:val="24"/>
          <w:lang w:val="ru-RU"/>
        </w:rPr>
        <w:t>info@bolim-lombard.kz</w:t>
      </w:r>
    </w:p>
    <w:p w14:paraId="06B70C32" w14:textId="77777777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2. Лицензия</w:t>
      </w:r>
    </w:p>
    <w:p w14:paraId="043B74F6" w14:textId="24872D87" w:rsidR="00F33E46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Лицензия на осуществление микрофинансовой деятельности </w:t>
      </w:r>
    </w:p>
    <w:p w14:paraId="375B7B35" w14:textId="1C31DCDF" w:rsidR="00295D6D" w:rsidRDefault="00355F3D" w:rsidP="006431AC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  <w:r w:rsidRPr="00355F3D">
        <w:rPr>
          <w:rFonts w:cs="Times New Roman"/>
          <w:szCs w:val="24"/>
          <w:lang w:val="ru-RU"/>
        </w:rPr>
        <w:t>№ 01.21.0056.Л от 19.03.2021</w:t>
      </w:r>
      <w:r>
        <w:rPr>
          <w:rFonts w:cs="Times New Roman"/>
          <w:szCs w:val="24"/>
          <w:lang w:val="ru-RU"/>
        </w:rPr>
        <w:t xml:space="preserve"> </w:t>
      </w:r>
      <w:r w:rsidRPr="00ED5F5D">
        <w:rPr>
          <w:rFonts w:cs="Times New Roman"/>
          <w:szCs w:val="24"/>
          <w:lang w:val="ru-RU"/>
        </w:rPr>
        <w:t xml:space="preserve">г., выдана </w:t>
      </w:r>
      <w:r w:rsidR="00FB201A" w:rsidRPr="00F7429C">
        <w:rPr>
          <w:rFonts w:cs="Times New Roman"/>
          <w:szCs w:val="24"/>
          <w:lang w:val="ru-RU"/>
        </w:rPr>
        <w:t>АРРФР</w:t>
      </w:r>
    </w:p>
    <w:p w14:paraId="10DBF1B7" w14:textId="77777777" w:rsidR="000C1EFF" w:rsidRPr="00ED5F5D" w:rsidRDefault="000C1EFF" w:rsidP="006431AC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</w:p>
    <w:p w14:paraId="4B927E10" w14:textId="36E81521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3. Микрокредиты и стоимость</w:t>
      </w:r>
    </w:p>
    <w:p w14:paraId="4DFB1589" w14:textId="316891CB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Перечень микрокредитов с указанием ГЭСВ: </w:t>
      </w:r>
      <w:r w:rsidR="00FC1D65">
        <w:rPr>
          <w:rFonts w:cs="Times New Roman"/>
          <w:szCs w:val="24"/>
          <w:lang w:val="ru-RU"/>
        </w:rPr>
        <w:t xml:space="preserve">от 46 до 179% (подробнее по </w:t>
      </w:r>
      <w:r w:rsidR="00FC1D65">
        <w:rPr>
          <w:rFonts w:cs="Times New Roman"/>
          <w:szCs w:val="24"/>
        </w:rPr>
        <w:t>QR</w:t>
      </w:r>
      <w:r w:rsidR="00FC1D65" w:rsidRPr="00FC1D65">
        <w:rPr>
          <w:rFonts w:cs="Times New Roman"/>
          <w:szCs w:val="24"/>
          <w:lang w:val="ru-RU"/>
        </w:rPr>
        <w:t>-</w:t>
      </w:r>
      <w:r w:rsidR="00FC1D65">
        <w:rPr>
          <w:rFonts w:cs="Times New Roman"/>
          <w:szCs w:val="24"/>
          <w:lang w:val="ru-RU"/>
        </w:rPr>
        <w:t>коду)</w:t>
      </w:r>
    </w:p>
    <w:p w14:paraId="454D670B" w14:textId="13FECF6F" w:rsidR="00F33E46" w:rsidRPr="00ED5F5D" w:rsidRDefault="00FC1D65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9C6E7F" wp14:editId="3AB7F2CE">
                <wp:simplePos x="0" y="0"/>
                <wp:positionH relativeFrom="column">
                  <wp:posOffset>5715000</wp:posOffset>
                </wp:positionH>
                <wp:positionV relativeFrom="paragraph">
                  <wp:posOffset>19050</wp:posOffset>
                </wp:positionV>
                <wp:extent cx="1159510" cy="1032510"/>
                <wp:effectExtent l="0" t="0" r="8890" b="8890"/>
                <wp:wrapSquare wrapText="bothSides"/>
                <wp:docPr id="36116747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1032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CD4BE2" w14:textId="39E6838D" w:rsidR="00A11803" w:rsidRPr="00A11803" w:rsidRDefault="00A11803" w:rsidP="00A11803">
                            <w:r>
                              <w:t>QR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C6E7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50pt;margin-top:1.5pt;width:91.3pt;height:8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" fillcolor="white [3201]" strokeweight=".5pt">
                <v:textbox>
                  <w:txbxContent>
                    <w:p w14:paraId="6BCD4BE2" w14:textId="39E6838D" w:rsidR="00A11803" w:rsidRPr="00A11803" w:rsidRDefault="00A11803" w:rsidP="00A11803">
                      <w:r>
                        <w:t>QR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3E46" w:rsidRPr="00F7429C">
        <w:rPr>
          <w:lang w:val="ru-RU"/>
        </w:rPr>
        <w:t>Информация о целевой группе потребителей финансовых услуг, для которой предназначен финансовый продукт</w:t>
      </w:r>
      <w:r w:rsidR="00F7429C" w:rsidRPr="00F7429C">
        <w:rPr>
          <w:lang w:val="ru-RU"/>
        </w:rPr>
        <w:t>:</w:t>
      </w:r>
      <w:r w:rsidR="00F7429C">
        <w:rPr>
          <w:rFonts w:cs="Times New Roman"/>
          <w:szCs w:val="24"/>
          <w:lang w:val="ru-RU"/>
        </w:rPr>
        <w:t xml:space="preserve"> </w:t>
      </w:r>
      <w:r w:rsidRPr="00ED5F5D">
        <w:rPr>
          <w:rFonts w:cs="Times New Roman"/>
          <w:szCs w:val="24"/>
          <w:lang w:val="ru-RU"/>
        </w:rPr>
        <w:t>физические лица,</w:t>
      </w:r>
      <w:r w:rsidR="00F7429C">
        <w:rPr>
          <w:rFonts w:cs="Times New Roman"/>
          <w:szCs w:val="24"/>
          <w:lang w:val="ru-RU"/>
        </w:rPr>
        <w:t xml:space="preserve"> закладывающие </w:t>
      </w:r>
      <w:r w:rsidR="00F7429C" w:rsidRPr="00F7429C">
        <w:rPr>
          <w:rFonts w:cs="Times New Roman"/>
          <w:szCs w:val="24"/>
          <w:lang w:val="ru-RU"/>
        </w:rPr>
        <w:t>движимое имущество, предназначенное для личного</w:t>
      </w:r>
      <w:r w:rsidR="00F7429C">
        <w:rPr>
          <w:rFonts w:cs="Times New Roman"/>
          <w:szCs w:val="24"/>
          <w:lang w:val="ru-RU"/>
        </w:rPr>
        <w:t xml:space="preserve"> </w:t>
      </w:r>
      <w:r w:rsidR="00F7429C" w:rsidRPr="00F7429C">
        <w:rPr>
          <w:rFonts w:cs="Times New Roman"/>
          <w:szCs w:val="24"/>
          <w:lang w:val="ru-RU"/>
        </w:rPr>
        <w:t>пользования</w:t>
      </w:r>
    </w:p>
    <w:p w14:paraId="34760DEC" w14:textId="63CEEA49" w:rsidR="00295D6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Ставки вознаграждения и тарифы: утверждены </w:t>
      </w:r>
      <w:r w:rsidR="00A0149C" w:rsidRPr="00ED5F5D">
        <w:rPr>
          <w:rFonts w:cs="Times New Roman"/>
          <w:szCs w:val="24"/>
          <w:lang w:val="ru-RU"/>
        </w:rPr>
        <w:t>Приказ</w:t>
      </w:r>
      <w:r w:rsidR="003157B4" w:rsidRPr="00ED5F5D">
        <w:rPr>
          <w:rFonts w:cs="Times New Roman"/>
          <w:szCs w:val="24"/>
          <w:lang w:val="ru-RU"/>
        </w:rPr>
        <w:t>ом</w:t>
      </w:r>
      <w:r w:rsidR="00A0149C" w:rsidRPr="00ED5F5D">
        <w:rPr>
          <w:rFonts w:cs="Times New Roman"/>
          <w:szCs w:val="24"/>
          <w:lang w:val="ru-RU"/>
        </w:rPr>
        <w:t xml:space="preserve"> директора №19 от 21.07.26 г. "Об утверждении условий финансовых продуктов"</w:t>
      </w:r>
    </w:p>
    <w:p w14:paraId="23658355" w14:textId="77777777" w:rsidR="00FC1D65" w:rsidRPr="00ED5F5D" w:rsidRDefault="00FC1D65" w:rsidP="00FC1D65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</w:p>
    <w:p w14:paraId="30563ADA" w14:textId="77777777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4. Права потребителя и порядок обращений</w:t>
      </w:r>
    </w:p>
    <w:p w14:paraId="168D68AC" w14:textId="593B6D57" w:rsidR="00A11803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Обращение подаётся бесплатно</w:t>
      </w:r>
    </w:p>
    <w:p w14:paraId="771C7743" w14:textId="57DE8390" w:rsidR="00295D6D" w:rsidRPr="00ED5F5D" w:rsidRDefault="00A11803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Ф</w:t>
      </w:r>
      <w:r w:rsidRPr="00ED5F5D">
        <w:rPr>
          <w:rFonts w:cs="Times New Roman"/>
          <w:szCs w:val="24"/>
          <w:lang w:val="ru-RU"/>
        </w:rPr>
        <w:t>орма обращения доступна в отделении и на интернет-ресурсе Организации</w:t>
      </w:r>
    </w:p>
    <w:p w14:paraId="7175673B" w14:textId="0E6A06CE" w:rsidR="00A11803" w:rsidRPr="00A11803" w:rsidRDefault="00000000" w:rsidP="00A11803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Срок рассмотрения обращения </w:t>
      </w:r>
      <w:r w:rsidR="00A11803">
        <w:rPr>
          <w:rFonts w:cs="Times New Roman"/>
          <w:szCs w:val="24"/>
          <w:lang w:val="ru-RU"/>
        </w:rPr>
        <w:t>-</w:t>
      </w:r>
      <w:r w:rsidR="00A11803" w:rsidRPr="00A11803">
        <w:rPr>
          <w:rFonts w:cs="Times New Roman"/>
          <w:szCs w:val="24"/>
          <w:lang w:val="ru-RU"/>
        </w:rPr>
        <w:t xml:space="preserve"> не более 15 рабочих дней со дня поступлени</w:t>
      </w:r>
      <w:r w:rsidR="00FC1D65">
        <w:rPr>
          <w:rFonts w:cs="Times New Roman"/>
          <w:szCs w:val="24"/>
          <w:lang w:val="ru-RU"/>
        </w:rPr>
        <w:t>я</w:t>
      </w:r>
      <w:r w:rsidR="00A11803" w:rsidRPr="00A11803">
        <w:rPr>
          <w:rFonts w:cs="Times New Roman"/>
          <w:szCs w:val="24"/>
          <w:lang w:val="ru-RU"/>
        </w:rPr>
        <w:t xml:space="preserve">, </w:t>
      </w:r>
      <w:r w:rsidR="00A11803">
        <w:rPr>
          <w:rFonts w:cs="Times New Roman"/>
          <w:szCs w:val="24"/>
          <w:lang w:val="ru-RU"/>
        </w:rPr>
        <w:t>в</w:t>
      </w:r>
      <w:r w:rsidR="00A11803" w:rsidRPr="00A11803">
        <w:rPr>
          <w:rFonts w:cs="Times New Roman"/>
          <w:szCs w:val="24"/>
          <w:lang w:val="ru-RU"/>
        </w:rPr>
        <w:t xml:space="preserve"> случае необходимости установления фактических обстоятельств, имеющих значение для правильного рассмотрения обращения, срок его рассмотрения продлевается еще на 15 (пятнадцать) рабочих дней</w:t>
      </w:r>
    </w:p>
    <w:p w14:paraId="6D90D805" w14:textId="1493B7FF" w:rsidR="00ED5F5D" w:rsidRDefault="00000000" w:rsidP="00A11803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Потребитель вправе обратиться к микрофинансовому омбудсману: </w:t>
      </w:r>
      <w:r w:rsidR="00F7429C" w:rsidRPr="00F7429C">
        <w:rPr>
          <w:rFonts w:cs="Times New Roman"/>
          <w:szCs w:val="24"/>
          <w:lang w:val="ru-RU"/>
        </w:rPr>
        <w:t>Телефон: +7 (775) 222 80 08</w:t>
      </w:r>
    </w:p>
    <w:p w14:paraId="5187C1D4" w14:textId="77777777" w:rsidR="00A11803" w:rsidRPr="00F7429C" w:rsidRDefault="00A11803" w:rsidP="00A11803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</w:p>
    <w:p w14:paraId="71C160CD" w14:textId="544C93A7" w:rsidR="00295D6D" w:rsidRPr="00ED5F5D" w:rsidRDefault="006431AC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9E933" wp14:editId="373AFB75">
                <wp:simplePos x="0" y="0"/>
                <wp:positionH relativeFrom="column">
                  <wp:posOffset>5716270</wp:posOffset>
                </wp:positionH>
                <wp:positionV relativeFrom="paragraph">
                  <wp:posOffset>46355</wp:posOffset>
                </wp:positionV>
                <wp:extent cx="1159510" cy="1032510"/>
                <wp:effectExtent l="0" t="0" r="8890" b="8890"/>
                <wp:wrapSquare wrapText="bothSides"/>
                <wp:docPr id="134773055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1032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DD40F" w14:textId="77777777" w:rsidR="00A11803" w:rsidRPr="00A11803" w:rsidRDefault="00A11803" w:rsidP="00A11803">
                            <w:r>
                              <w:t>QR</w:t>
                            </w:r>
                          </w:p>
                          <w:p w14:paraId="1336B9B7" w14:textId="77777777" w:rsidR="003157B4" w:rsidRDefault="003157B4" w:rsidP="00315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E933" id="_x0000_s1027" type="#_x0000_t202" style="position:absolute;left:0;text-align:left;margin-left:450.1pt;margin-top:3.65pt;width:91.3pt;height:8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" fillcolor="white [3201]" strokeweight=".5pt">
                <v:textbox>
                  <w:txbxContent>
                    <w:p w14:paraId="6ABDD40F" w14:textId="77777777" w:rsidR="00A11803" w:rsidRPr="00A11803" w:rsidRDefault="00A11803" w:rsidP="00A11803">
                      <w:r>
                        <w:t>QR</w:t>
                      </w:r>
                    </w:p>
                    <w:p w14:paraId="1336B9B7" w14:textId="77777777" w:rsidR="003157B4" w:rsidRDefault="003157B4" w:rsidP="003157B4"/>
                  </w:txbxContent>
                </v:textbox>
                <w10:wrap type="square"/>
              </v:shape>
            </w:pict>
          </mc:Fallback>
        </mc:AlternateContent>
      </w:r>
      <w:r w:rsidRPr="00ED5F5D">
        <w:rPr>
          <w:rFonts w:cs="Times New Roman"/>
          <w:b/>
          <w:szCs w:val="24"/>
          <w:lang w:val="ru-RU"/>
        </w:rPr>
        <w:t>5. Доступность для лиц с инвалидностью и маломобильных групп</w:t>
      </w:r>
    </w:p>
    <w:p w14:paraId="22AB8798" w14:textId="02067D18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Доступные способы обслуживания и адаптированные помещения</w:t>
      </w:r>
    </w:p>
    <w:p w14:paraId="7A9E16F9" w14:textId="7F27B6A8" w:rsidR="00ED5F5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Доступные форматы получения документов и сведений</w:t>
      </w:r>
    </w:p>
    <w:p w14:paraId="297D9415" w14:textId="3197350E" w:rsidR="00295D6D" w:rsidRPr="00ED5F5D" w:rsidRDefault="00ED5F5D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 получение консультации работника Организации</w:t>
      </w:r>
    </w:p>
    <w:p w14:paraId="51A6B681" w14:textId="10DB34D4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Возможность получения информации через доверенное лицо</w:t>
      </w:r>
    </w:p>
    <w:p w14:paraId="2F9F7DA5" w14:textId="77777777" w:rsidR="005C3302" w:rsidRPr="00ED5F5D" w:rsidRDefault="005C3302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</w:p>
    <w:p w14:paraId="5DA6E2BA" w14:textId="2346F885" w:rsidR="00D87A71" w:rsidRPr="00ED5F5D" w:rsidRDefault="00ED5F5D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6CF81" wp14:editId="2683D89B">
                <wp:simplePos x="0" y="0"/>
                <wp:positionH relativeFrom="column">
                  <wp:posOffset>5716270</wp:posOffset>
                </wp:positionH>
                <wp:positionV relativeFrom="paragraph">
                  <wp:posOffset>130175</wp:posOffset>
                </wp:positionV>
                <wp:extent cx="1159510" cy="922655"/>
                <wp:effectExtent l="0" t="0" r="8890" b="17145"/>
                <wp:wrapSquare wrapText="bothSides"/>
                <wp:docPr id="117881391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922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D2EE6" w14:textId="77777777" w:rsidR="00A11803" w:rsidRPr="00A11803" w:rsidRDefault="00A11803" w:rsidP="00A11803">
                            <w:r>
                              <w:t>QR</w:t>
                            </w:r>
                          </w:p>
                          <w:p w14:paraId="336623C9" w14:textId="77777777" w:rsidR="003157B4" w:rsidRDefault="00315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6CF81" id="_x0000_s1028" type="#_x0000_t202" style="position:absolute;left:0;text-align:left;margin-left:450.1pt;margin-top:10.25pt;width:91.3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" fillcolor="white [3201]" strokeweight=".5pt">
                <v:textbox>
                  <w:txbxContent>
                    <w:p w14:paraId="0F7D2EE6" w14:textId="77777777" w:rsidR="00A11803" w:rsidRPr="00A11803" w:rsidRDefault="00A11803" w:rsidP="00A11803">
                      <w:r>
                        <w:t>QR</w:t>
                      </w:r>
                    </w:p>
                    <w:p w14:paraId="336623C9" w14:textId="77777777" w:rsidR="003157B4" w:rsidRDefault="003157B4"/>
                  </w:txbxContent>
                </v:textbox>
                <w10:wrap type="square"/>
              </v:shape>
            </w:pict>
          </mc:Fallback>
        </mc:AlternateContent>
      </w:r>
      <w:r w:rsidR="005C3302" w:rsidRPr="00ED5F5D">
        <w:rPr>
          <w:rFonts w:cs="Times New Roman"/>
          <w:b/>
          <w:szCs w:val="24"/>
          <w:lang w:val="ru-RU"/>
        </w:rPr>
        <w:t>6</w:t>
      </w:r>
      <w:r w:rsidR="00D87A71" w:rsidRPr="00ED5F5D">
        <w:rPr>
          <w:rFonts w:cs="Times New Roman"/>
          <w:b/>
          <w:szCs w:val="24"/>
          <w:lang w:val="ru-RU"/>
        </w:rPr>
        <w:t>. Дополнительная информация</w:t>
      </w:r>
    </w:p>
    <w:p w14:paraId="03F8035B" w14:textId="77777777" w:rsidR="00ED5F5D" w:rsidRPr="00ED5F5D" w:rsidRDefault="00ED5F5D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</w:p>
    <w:p w14:paraId="39319549" w14:textId="44865B38" w:rsidR="00D87A71" w:rsidRPr="00F7429C" w:rsidRDefault="00D87A71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lang w:val="ru-RU"/>
        </w:rPr>
      </w:pPr>
      <w:r w:rsidRPr="00F7429C">
        <w:rPr>
          <w:lang w:val="ru-RU"/>
        </w:rPr>
        <w:t>Правила предоставления микрокредитов</w:t>
      </w:r>
    </w:p>
    <w:p w14:paraId="2E209D86" w14:textId="716641A4" w:rsidR="005C3302" w:rsidRPr="00F7429C" w:rsidRDefault="00ED5F5D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lang w:val="ru-RU"/>
        </w:rPr>
      </w:pPr>
      <w:r w:rsidRPr="00F7429C">
        <w:rPr>
          <w:lang w:val="ru-RU"/>
        </w:rPr>
        <w:t>Договор присоединения</w:t>
      </w:r>
    </w:p>
    <w:p w14:paraId="6E6DF639" w14:textId="2CE46C24" w:rsidR="005C3302" w:rsidRPr="00F7429C" w:rsidRDefault="005C3302" w:rsidP="006431AC">
      <w:pPr>
        <w:pStyle w:val="ae"/>
        <w:spacing w:after="0" w:line="240" w:lineRule="auto"/>
        <w:ind w:left="426"/>
        <w:rPr>
          <w:lang w:val="ru-RU"/>
        </w:rPr>
      </w:pPr>
    </w:p>
    <w:p w14:paraId="7BA1CCD6" w14:textId="38DD4B10" w:rsidR="005C3302" w:rsidRPr="00F7429C" w:rsidRDefault="005C3302" w:rsidP="006431AC">
      <w:pPr>
        <w:pStyle w:val="ae"/>
        <w:spacing w:after="0" w:line="240" w:lineRule="auto"/>
        <w:ind w:left="426"/>
        <w:rPr>
          <w:lang w:val="ru-RU"/>
        </w:rPr>
      </w:pPr>
    </w:p>
    <w:p w14:paraId="0AFFC131" w14:textId="7AF129A9" w:rsidR="00D87A71" w:rsidRPr="00F7429C" w:rsidRDefault="006431AC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AFEFE" wp14:editId="5B5F2C91">
                <wp:simplePos x="0" y="0"/>
                <wp:positionH relativeFrom="column">
                  <wp:posOffset>5715000</wp:posOffset>
                </wp:positionH>
                <wp:positionV relativeFrom="paragraph">
                  <wp:posOffset>92710</wp:posOffset>
                </wp:positionV>
                <wp:extent cx="1159510" cy="922655"/>
                <wp:effectExtent l="0" t="0" r="8890" b="17145"/>
                <wp:wrapSquare wrapText="bothSides"/>
                <wp:docPr id="115784778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922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CF32A" w14:textId="77777777" w:rsidR="00A11803" w:rsidRPr="00A11803" w:rsidRDefault="00A11803" w:rsidP="00A11803">
                            <w:r>
                              <w:t>QR</w:t>
                            </w:r>
                          </w:p>
                          <w:p w14:paraId="37E7D3A0" w14:textId="77777777" w:rsidR="006431AC" w:rsidRDefault="006431AC" w:rsidP="00643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AFEFE" id="_x0000_s1029" type="#_x0000_t202" style="position:absolute;left:0;text-align:left;margin-left:450pt;margin-top:7.3pt;width:91.3pt;height:7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" fillcolor="white [3201]" strokeweight=".5pt">
                <v:textbox>
                  <w:txbxContent>
                    <w:p w14:paraId="507CF32A" w14:textId="77777777" w:rsidR="00A11803" w:rsidRPr="00A11803" w:rsidRDefault="00A11803" w:rsidP="00A11803">
                      <w:r>
                        <w:t>QR</w:t>
                      </w:r>
                    </w:p>
                    <w:p w14:paraId="37E7D3A0" w14:textId="77777777" w:rsidR="006431AC" w:rsidRDefault="006431AC" w:rsidP="006431AC"/>
                  </w:txbxContent>
                </v:textbox>
                <w10:wrap type="square"/>
              </v:shape>
            </w:pict>
          </mc:Fallback>
        </mc:AlternateContent>
      </w:r>
      <w:r w:rsidR="00D87A71" w:rsidRPr="00F7429C">
        <w:rPr>
          <w:lang w:val="ru-RU"/>
        </w:rPr>
        <w:t>Форма для подачи обращения, а также информация о возможности бесплатного обращения потребителя финансовых услуг по вопросам микрофинансовой деятельности</w:t>
      </w:r>
    </w:p>
    <w:p w14:paraId="10A32E6D" w14:textId="10D8269E" w:rsidR="00D87A71" w:rsidRPr="00F7429C" w:rsidRDefault="00D87A71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lang w:val="ru-RU"/>
        </w:rPr>
      </w:pPr>
      <w:r w:rsidRPr="00F7429C">
        <w:rPr>
          <w:lang w:val="ru-RU"/>
        </w:rPr>
        <w:t xml:space="preserve">Форма заявления потребителя финансовых услуг (заемщика) - физического лица о внесении изменений в условия договора, предоставляемого в соответствии с </w:t>
      </w:r>
      <w:hyperlink r:id="rId6" w:anchor="sub_id=9020200" w:history="1">
        <w:r w:rsidRPr="00F7429C">
          <w:rPr>
            <w:lang w:val="ru-RU"/>
          </w:rPr>
          <w:t>пунктом 2 статьи 9-2</w:t>
        </w:r>
      </w:hyperlink>
      <w:r w:rsidRPr="00F7429C">
        <w:rPr>
          <w:lang w:val="ru-RU"/>
        </w:rPr>
        <w:t xml:space="preserve"> Закона о микрофинансовой деятельности</w:t>
      </w:r>
    </w:p>
    <w:p w14:paraId="4FB74D09" w14:textId="77777777" w:rsidR="00D87A71" w:rsidRPr="00ED5F5D" w:rsidRDefault="00D87A71" w:rsidP="00F7429C">
      <w:pPr>
        <w:pStyle w:val="pj"/>
        <w:ind w:left="426" w:hanging="284"/>
        <w:jc w:val="left"/>
        <w:rPr>
          <w:color w:val="auto"/>
        </w:rPr>
      </w:pPr>
    </w:p>
    <w:sectPr w:rsidR="00D87A71" w:rsidRPr="00ED5F5D" w:rsidSect="00ED5F5D">
      <w:pgSz w:w="12240" w:h="15840"/>
      <w:pgMar w:top="644" w:right="333" w:bottom="786" w:left="7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9E2A28"/>
    <w:multiLevelType w:val="hybridMultilevel"/>
    <w:tmpl w:val="E6E09FFC"/>
    <w:lvl w:ilvl="0" w:tplc="B6B26B4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810CC"/>
    <w:multiLevelType w:val="hybridMultilevel"/>
    <w:tmpl w:val="06761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42380">
    <w:abstractNumId w:val="8"/>
  </w:num>
  <w:num w:numId="2" w16cid:durableId="2071734501">
    <w:abstractNumId w:val="6"/>
  </w:num>
  <w:num w:numId="3" w16cid:durableId="809904007">
    <w:abstractNumId w:val="5"/>
  </w:num>
  <w:num w:numId="4" w16cid:durableId="1458840318">
    <w:abstractNumId w:val="4"/>
  </w:num>
  <w:num w:numId="5" w16cid:durableId="117648822">
    <w:abstractNumId w:val="7"/>
  </w:num>
  <w:num w:numId="6" w16cid:durableId="86578980">
    <w:abstractNumId w:val="3"/>
  </w:num>
  <w:num w:numId="7" w16cid:durableId="1427650713">
    <w:abstractNumId w:val="2"/>
  </w:num>
  <w:num w:numId="8" w16cid:durableId="1368918101">
    <w:abstractNumId w:val="1"/>
  </w:num>
  <w:num w:numId="9" w16cid:durableId="32772449">
    <w:abstractNumId w:val="0"/>
  </w:num>
  <w:num w:numId="10" w16cid:durableId="507139143">
    <w:abstractNumId w:val="10"/>
  </w:num>
  <w:num w:numId="11" w16cid:durableId="59679629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EFF"/>
    <w:rsid w:val="00126A04"/>
    <w:rsid w:val="0015074B"/>
    <w:rsid w:val="00195717"/>
    <w:rsid w:val="0022755D"/>
    <w:rsid w:val="0023582B"/>
    <w:rsid w:val="00295D6D"/>
    <w:rsid w:val="0029639D"/>
    <w:rsid w:val="002F6711"/>
    <w:rsid w:val="003157B4"/>
    <w:rsid w:val="00326F90"/>
    <w:rsid w:val="00355F3D"/>
    <w:rsid w:val="00494B2B"/>
    <w:rsid w:val="004B6F0C"/>
    <w:rsid w:val="005C3302"/>
    <w:rsid w:val="006431AC"/>
    <w:rsid w:val="0066478C"/>
    <w:rsid w:val="007E1342"/>
    <w:rsid w:val="008C6811"/>
    <w:rsid w:val="00A0149C"/>
    <w:rsid w:val="00A11803"/>
    <w:rsid w:val="00AA1D8D"/>
    <w:rsid w:val="00B47730"/>
    <w:rsid w:val="00BE731F"/>
    <w:rsid w:val="00C73A6A"/>
    <w:rsid w:val="00CB0664"/>
    <w:rsid w:val="00D87A71"/>
    <w:rsid w:val="00ED5F5D"/>
    <w:rsid w:val="00F33E46"/>
    <w:rsid w:val="00F7429C"/>
    <w:rsid w:val="00FB201A"/>
    <w:rsid w:val="00FC1D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FD449"/>
  <w14:defaultImageDpi w14:val="300"/>
  <w15:docId w15:val="{C1A0C1B2-91C4-4C47-8217-52101B1A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0">
    <w:name w:val="s0"/>
    <w:basedOn w:val="a2"/>
    <w:rsid w:val="00D87A7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j">
    <w:name w:val="pj"/>
    <w:basedOn w:val="a1"/>
    <w:rsid w:val="00D87A71"/>
    <w:pPr>
      <w:spacing w:after="0" w:line="240" w:lineRule="auto"/>
      <w:ind w:firstLine="400"/>
      <w:jc w:val="both"/>
    </w:pPr>
    <w:rPr>
      <w:rFonts w:eastAsiaTheme="minorEastAsia" w:cs="Times New Roman"/>
      <w:color w:val="000000"/>
      <w:szCs w:val="24"/>
      <w:lang w:val="ru-RU" w:eastAsia="ru-RU"/>
    </w:rPr>
  </w:style>
  <w:style w:type="character" w:styleId="aff8">
    <w:name w:val="Hyperlink"/>
    <w:basedOn w:val="a2"/>
    <w:uiPriority w:val="99"/>
    <w:unhideWhenUsed/>
    <w:rsid w:val="00D87A71"/>
    <w:rPr>
      <w:color w:val="0000FF"/>
      <w:u w:val="single"/>
    </w:rPr>
  </w:style>
  <w:style w:type="character" w:styleId="aff9">
    <w:name w:val="Unresolved Mention"/>
    <w:basedOn w:val="a2"/>
    <w:uiPriority w:val="99"/>
    <w:semiHidden/>
    <w:unhideWhenUsed/>
    <w:rsid w:val="00494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g.kz/Document/?doc_id=313000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Daniyar Baimagambetov</cp:lastModifiedBy>
  <cp:revision>4</cp:revision>
  <dcterms:created xsi:type="dcterms:W3CDTF">2026-08-07T10:32:00Z</dcterms:created>
  <dcterms:modified xsi:type="dcterms:W3CDTF">2026-08-07T11:49:00Z</dcterms:modified>
  <cp:category/>
</cp:coreProperties>
</file>